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CDC9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Реквизиты компании</w:t>
      </w:r>
    </w:p>
    <w:p w14:paraId="2E794B7F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Юридическая информация об организации</w:t>
      </w:r>
    </w:p>
    <w:p w14:paraId="7E5218CE" w14:textId="77777777" w:rsidR="001B4B83" w:rsidRPr="001B4B83" w:rsidRDefault="0062672A" w:rsidP="001B4B83">
      <w:pPr>
        <w:rPr>
          <w:b/>
          <w:bCs/>
          <w:color w:val="0F1115"/>
        </w:rPr>
      </w:pPr>
      <w:r>
        <w:rPr>
          <w:b/>
          <w:bCs/>
          <w:noProof/>
          <w:color w:val="0F1115"/>
        </w:rPr>
      </w:r>
      <w:r w:rsidR="0062672A">
        <w:rPr>
          <w:b/>
          <w:bCs/>
          <w:noProof/>
          <w:color w:val="0F1115"/>
        </w:rPr>
        <w:pict w14:anchorId="1C492459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2E8E9697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Общие сведения</w:t>
      </w:r>
    </w:p>
    <w:p w14:paraId="2F33ED28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Полное наименование:</w:t>
      </w:r>
      <w:r w:rsidRPr="001B4B83">
        <w:rPr>
          <w:b/>
          <w:bCs/>
          <w:color w:val="0F1115"/>
        </w:rPr>
        <w:br/>
        <w:t>Общество с ограниченной ответственностью</w:t>
      </w:r>
      <w:r w:rsidRPr="001B4B83">
        <w:rPr>
          <w:b/>
          <w:bCs/>
          <w:color w:val="0F1115"/>
        </w:rPr>
        <w:br/>
        <w:t>«Юридическая фирма «ДУДАКОВ И ПАРТНЕРЫ»</w:t>
      </w:r>
    </w:p>
    <w:p w14:paraId="761DEA40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Сокращённое наименование:</w:t>
      </w:r>
      <w:r w:rsidRPr="001B4B83">
        <w:rPr>
          <w:b/>
          <w:bCs/>
          <w:color w:val="0F1115"/>
        </w:rPr>
        <w:br/>
        <w:t>ООО «ЮФ «ДУДАКОВ И ПАРТНЕРЫ»</w:t>
      </w:r>
    </w:p>
    <w:p w14:paraId="74B08777" w14:textId="77777777" w:rsidR="001B4B83" w:rsidRPr="001B4B83" w:rsidRDefault="0062672A" w:rsidP="001B4B83">
      <w:pPr>
        <w:rPr>
          <w:b/>
          <w:bCs/>
          <w:color w:val="0F1115"/>
        </w:rPr>
      </w:pPr>
      <w:r>
        <w:rPr>
          <w:b/>
          <w:bCs/>
          <w:noProof/>
          <w:color w:val="0F1115"/>
        </w:rPr>
      </w:r>
      <w:r w:rsidR="0062672A">
        <w:rPr>
          <w:b/>
          <w:bCs/>
          <w:noProof/>
          <w:color w:val="0F1115"/>
        </w:rPr>
        <w:pict w14:anchorId="3D042933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3349E7ED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Юридический адрес</w:t>
      </w:r>
    </w:p>
    <w:p w14:paraId="35534724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Адрес:</w:t>
      </w:r>
      <w:r w:rsidRPr="001B4B83">
        <w:rPr>
          <w:b/>
          <w:bCs/>
          <w:color w:val="0F1115"/>
        </w:rPr>
        <w:br/>
        <w:t>Российская Федерация, Волгоградская область,</w:t>
      </w:r>
      <w:r w:rsidRPr="001B4B83">
        <w:rPr>
          <w:b/>
          <w:bCs/>
          <w:color w:val="0F1115"/>
        </w:rPr>
        <w:br/>
        <w:t>г. Волжский, ул. Советская, д. 13, офис 1.7</w:t>
      </w:r>
    </w:p>
    <w:p w14:paraId="56DCF3F6" w14:textId="77777777" w:rsidR="001B4B83" w:rsidRPr="001B4B83" w:rsidRDefault="0062672A" w:rsidP="001B4B83">
      <w:pPr>
        <w:rPr>
          <w:b/>
          <w:bCs/>
          <w:color w:val="0F1115"/>
        </w:rPr>
      </w:pPr>
      <w:r>
        <w:rPr>
          <w:b/>
          <w:bCs/>
          <w:noProof/>
          <w:color w:val="0F1115"/>
        </w:rPr>
      </w:r>
      <w:r w:rsidR="0062672A">
        <w:rPr>
          <w:b/>
          <w:bCs/>
          <w:noProof/>
          <w:color w:val="0F1115"/>
        </w:rPr>
        <w:pict w14:anchorId="63AD4C36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758813EF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Регистрационные данные</w:t>
      </w:r>
    </w:p>
    <w:p w14:paraId="0071A36D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ИНН: 3435102839</w:t>
      </w:r>
      <w:r w:rsidRPr="001B4B83">
        <w:rPr>
          <w:b/>
          <w:bCs/>
          <w:color w:val="0F1115"/>
        </w:rPr>
        <w:br/>
        <w:t>КПП: 343501001</w:t>
      </w:r>
    </w:p>
    <w:p w14:paraId="229739C8" w14:textId="77777777" w:rsidR="001B4B83" w:rsidRPr="001B4B83" w:rsidRDefault="0062672A" w:rsidP="001B4B83">
      <w:pPr>
        <w:rPr>
          <w:b/>
          <w:bCs/>
          <w:color w:val="0F1115"/>
        </w:rPr>
      </w:pPr>
      <w:r>
        <w:rPr>
          <w:b/>
          <w:bCs/>
          <w:noProof/>
          <w:color w:val="0F1115"/>
        </w:rPr>
      </w:r>
      <w:r w:rsidR="0062672A">
        <w:rPr>
          <w:b/>
          <w:bCs/>
          <w:noProof/>
          <w:color w:val="0F1115"/>
        </w:rPr>
        <w:pict w14:anchorId="0A51A6C9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1E907571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Банковские реквизиты</w:t>
      </w:r>
    </w:p>
    <w:p w14:paraId="6A458ECC" w14:textId="77777777" w:rsidR="0062672A" w:rsidRPr="0062672A" w:rsidRDefault="0062672A" w:rsidP="0062672A">
      <w:pPr>
        <w:rPr>
          <w:b/>
          <w:bCs/>
        </w:rPr>
      </w:pPr>
      <w:r w:rsidRPr="0062672A">
        <w:rPr>
          <w:b/>
          <w:bCs/>
        </w:rPr>
        <w:t xml:space="preserve">Расчётный счёт: 40702810420000257814 </w:t>
      </w:r>
    </w:p>
    <w:p w14:paraId="2DC659D7" w14:textId="77777777" w:rsidR="0062672A" w:rsidRPr="0062672A" w:rsidRDefault="0062672A" w:rsidP="0062672A">
      <w:pPr>
        <w:rPr>
          <w:b/>
          <w:bCs/>
        </w:rPr>
      </w:pPr>
      <w:r w:rsidRPr="0062672A">
        <w:rPr>
          <w:b/>
          <w:bCs/>
        </w:rPr>
        <w:t xml:space="preserve">Название банка: ООО "Банк Точка" </w:t>
      </w:r>
    </w:p>
    <w:p w14:paraId="7009004B" w14:textId="77777777" w:rsidR="0062672A" w:rsidRPr="0062672A" w:rsidRDefault="0062672A" w:rsidP="0062672A">
      <w:pPr>
        <w:rPr>
          <w:b/>
          <w:bCs/>
        </w:rPr>
      </w:pPr>
      <w:r w:rsidRPr="0062672A">
        <w:rPr>
          <w:b/>
          <w:bCs/>
        </w:rPr>
        <w:t xml:space="preserve">БИК: 044525104 </w:t>
      </w:r>
    </w:p>
    <w:p w14:paraId="2719C164" w14:textId="77777777" w:rsidR="0062672A" w:rsidRPr="0062672A" w:rsidRDefault="0062672A" w:rsidP="0062672A">
      <w:pPr>
        <w:rPr>
          <w:b/>
          <w:bCs/>
        </w:rPr>
      </w:pPr>
      <w:r w:rsidRPr="0062672A">
        <w:rPr>
          <w:b/>
          <w:bCs/>
        </w:rPr>
        <w:t xml:space="preserve">Корреспондентский счёт: 30101810745374525104 </w:t>
      </w:r>
    </w:p>
    <w:p w14:paraId="47065FB4" w14:textId="77777777" w:rsidR="0062672A" w:rsidRPr="0062672A" w:rsidRDefault="0062672A" w:rsidP="0062672A">
      <w:pPr>
        <w:rPr>
          <w:b/>
          <w:bCs/>
        </w:rPr>
      </w:pPr>
      <w:r w:rsidRPr="0062672A">
        <w:rPr>
          <w:b/>
          <w:bCs/>
        </w:rPr>
        <w:t xml:space="preserve">Наименование: ОБЩЕСТВО С ОГРАНИЧЕННОЙ ОТВЕТСТВЕННОСТЬЮ "ЮРИДИЧЕСКАЯ ФИРМА "ДУДАКОВ И ПАРТНЕРЫ" </w:t>
      </w:r>
    </w:p>
    <w:p w14:paraId="752A405A" w14:textId="77777777" w:rsidR="001B4B83" w:rsidRPr="001B4B83" w:rsidRDefault="0062672A" w:rsidP="001B4B83">
      <w:pPr>
        <w:rPr>
          <w:b/>
          <w:bCs/>
          <w:color w:val="0F1115"/>
        </w:rPr>
      </w:pPr>
      <w:r>
        <w:rPr>
          <w:b/>
          <w:bCs/>
          <w:noProof/>
          <w:color w:val="0F1115"/>
        </w:rPr>
      </w:r>
      <w:r w:rsidR="0062672A">
        <w:rPr>
          <w:b/>
          <w:bCs/>
          <w:noProof/>
          <w:color w:val="0F1115"/>
        </w:rPr>
        <w:pict w14:anchorId="79782776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70F3A13F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Контактная информация</w:t>
      </w:r>
    </w:p>
    <w:p w14:paraId="4D7DE519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Фактический адрес:</w:t>
      </w:r>
      <w:r w:rsidRPr="001B4B83">
        <w:rPr>
          <w:b/>
          <w:bCs/>
          <w:color w:val="0F1115"/>
        </w:rPr>
        <w:br/>
        <w:t>г. Волжский, пр. Ленина, д. 79 «Б», оф. 2.01</w:t>
      </w:r>
    </w:p>
    <w:p w14:paraId="71CAC99E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Телефон:</w:t>
      </w:r>
      <w:r w:rsidRPr="001B4B83">
        <w:rPr>
          <w:b/>
          <w:bCs/>
          <w:color w:val="0F1115"/>
        </w:rPr>
        <w:br/>
        <w:t>+7 (937) 555-92-65</w:t>
      </w:r>
    </w:p>
    <w:p w14:paraId="0BA5B4ED" w14:textId="77777777" w:rsidR="001B4B83" w:rsidRPr="001B4B83" w:rsidRDefault="001B4B83" w:rsidP="001B4B83">
      <w:pPr>
        <w:rPr>
          <w:b/>
          <w:bCs/>
          <w:color w:val="0F1115"/>
        </w:rPr>
      </w:pPr>
      <w:r w:rsidRPr="001B4B83">
        <w:rPr>
          <w:b/>
          <w:bCs/>
          <w:color w:val="0F1115"/>
        </w:rPr>
        <w:t>Электронная почта:</w:t>
      </w:r>
      <w:r w:rsidRPr="001B4B83">
        <w:rPr>
          <w:b/>
          <w:bCs/>
          <w:color w:val="0F1115"/>
        </w:rPr>
        <w:br/>
        <w:t>dudakovlaw@mail.ru</w:t>
      </w:r>
    </w:p>
    <w:p w14:paraId="5B1EE6A4" w14:textId="0EDDE9EA" w:rsidR="006730A8" w:rsidRPr="001B4B83" w:rsidRDefault="006730A8" w:rsidP="001B4B83"/>
    <w:sectPr w:rsidR="006730A8" w:rsidRPr="001B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E15"/>
    <w:multiLevelType w:val="multilevel"/>
    <w:tmpl w:val="48E2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93A1B"/>
    <w:multiLevelType w:val="multilevel"/>
    <w:tmpl w:val="C666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B1487"/>
    <w:multiLevelType w:val="multilevel"/>
    <w:tmpl w:val="4D74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82BB8"/>
    <w:multiLevelType w:val="multilevel"/>
    <w:tmpl w:val="FB1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25122"/>
    <w:multiLevelType w:val="multilevel"/>
    <w:tmpl w:val="A312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15F41"/>
    <w:multiLevelType w:val="multilevel"/>
    <w:tmpl w:val="FA16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6270C"/>
    <w:multiLevelType w:val="multilevel"/>
    <w:tmpl w:val="47BC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F4D6D"/>
    <w:multiLevelType w:val="multilevel"/>
    <w:tmpl w:val="3D62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71806"/>
    <w:multiLevelType w:val="multilevel"/>
    <w:tmpl w:val="B27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A305C"/>
    <w:multiLevelType w:val="multilevel"/>
    <w:tmpl w:val="CD9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F6125"/>
    <w:multiLevelType w:val="multilevel"/>
    <w:tmpl w:val="3E5C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4043B"/>
    <w:multiLevelType w:val="multilevel"/>
    <w:tmpl w:val="0B78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A44F5"/>
    <w:multiLevelType w:val="multilevel"/>
    <w:tmpl w:val="5D10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04965"/>
    <w:multiLevelType w:val="multilevel"/>
    <w:tmpl w:val="F27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30257"/>
    <w:multiLevelType w:val="multilevel"/>
    <w:tmpl w:val="CFA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27713">
    <w:abstractNumId w:val="8"/>
  </w:num>
  <w:num w:numId="2" w16cid:durableId="218826464">
    <w:abstractNumId w:val="6"/>
  </w:num>
  <w:num w:numId="3" w16cid:durableId="1707293569">
    <w:abstractNumId w:val="13"/>
  </w:num>
  <w:num w:numId="4" w16cid:durableId="264075872">
    <w:abstractNumId w:val="14"/>
  </w:num>
  <w:num w:numId="5" w16cid:durableId="163135528">
    <w:abstractNumId w:val="2"/>
  </w:num>
  <w:num w:numId="6" w16cid:durableId="602493649">
    <w:abstractNumId w:val="0"/>
  </w:num>
  <w:num w:numId="7" w16cid:durableId="472718648">
    <w:abstractNumId w:val="4"/>
  </w:num>
  <w:num w:numId="8" w16cid:durableId="1404597774">
    <w:abstractNumId w:val="3"/>
  </w:num>
  <w:num w:numId="9" w16cid:durableId="2001345562">
    <w:abstractNumId w:val="7"/>
  </w:num>
  <w:num w:numId="10" w16cid:durableId="918363743">
    <w:abstractNumId w:val="12"/>
  </w:num>
  <w:num w:numId="11" w16cid:durableId="1126388938">
    <w:abstractNumId w:val="11"/>
  </w:num>
  <w:num w:numId="12" w16cid:durableId="1012074414">
    <w:abstractNumId w:val="1"/>
  </w:num>
  <w:num w:numId="13" w16cid:durableId="350645323">
    <w:abstractNumId w:val="5"/>
  </w:num>
  <w:num w:numId="14" w16cid:durableId="928350004">
    <w:abstractNumId w:val="9"/>
  </w:num>
  <w:num w:numId="15" w16cid:durableId="1982616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A8"/>
    <w:rsid w:val="00146B64"/>
    <w:rsid w:val="001B4B83"/>
    <w:rsid w:val="00233D9F"/>
    <w:rsid w:val="0033413D"/>
    <w:rsid w:val="004A7504"/>
    <w:rsid w:val="005278E0"/>
    <w:rsid w:val="005E224A"/>
    <w:rsid w:val="0062672A"/>
    <w:rsid w:val="006730A8"/>
    <w:rsid w:val="006A35D1"/>
    <w:rsid w:val="006B5D2B"/>
    <w:rsid w:val="006D6304"/>
    <w:rsid w:val="00732A65"/>
    <w:rsid w:val="00820948"/>
    <w:rsid w:val="008D5642"/>
    <w:rsid w:val="008F61A7"/>
    <w:rsid w:val="00901D66"/>
    <w:rsid w:val="00B1011E"/>
    <w:rsid w:val="00B140A8"/>
    <w:rsid w:val="00C96E47"/>
    <w:rsid w:val="00E53DE5"/>
    <w:rsid w:val="00E663C0"/>
    <w:rsid w:val="00E84625"/>
    <w:rsid w:val="00F20CBF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F2D6"/>
  <w15:chartTrackingRefBased/>
  <w15:docId w15:val="{AD6F6147-2B13-4348-9B55-A9CD9D61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C0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1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730A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30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730A8"/>
    <w:rPr>
      <w:b/>
      <w:bCs/>
    </w:rPr>
  </w:style>
  <w:style w:type="character" w:customStyle="1" w:styleId="apple-converted-space">
    <w:name w:val="apple-converted-space"/>
    <w:basedOn w:val="a0"/>
    <w:rsid w:val="006730A8"/>
  </w:style>
  <w:style w:type="paragraph" w:customStyle="1" w:styleId="ds-markdown-paragraph">
    <w:name w:val="ds-markdown-paragraph"/>
    <w:basedOn w:val="a"/>
    <w:rsid w:val="006730A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730A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101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01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2026-01-26T16:51:00Z</dcterms:created>
  <dcterms:modified xsi:type="dcterms:W3CDTF">2026-01-26T16:51:00Z</dcterms:modified>
</cp:coreProperties>
</file>